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9E" w:rsidRPr="006676F4" w:rsidRDefault="00792169" w:rsidP="00792169">
      <w:pPr>
        <w:spacing w:after="0" w:line="0" w:lineRule="atLeast"/>
        <w:rPr>
          <w:rFonts w:ascii="Times New Roman" w:eastAsia="Times New Roman" w:hAnsi="Times New Roman" w:cs="Times New Roman"/>
          <w:sz w:val="24"/>
        </w:rPr>
      </w:pPr>
      <w:bookmarkStart w:id="0" w:name="page1"/>
      <w:bookmarkEnd w:id="0"/>
      <w:r w:rsidRPr="006676F4">
        <w:rPr>
          <w:rFonts w:ascii="Times New Roman" w:eastAsia="Times New Roman" w:hAnsi="Times New Roman" w:cs="Times New Roman"/>
          <w:sz w:val="24"/>
        </w:rPr>
        <w:t>LST-L.6164. ….. 20 ……..</w:t>
      </w:r>
      <w:r w:rsidRPr="006676F4">
        <w:rPr>
          <w:rFonts w:ascii="Times New Roman" w:eastAsia="Times New Roman" w:hAnsi="Times New Roman" w:cs="Times New Roman"/>
          <w:sz w:val="24"/>
        </w:rPr>
        <w:tab/>
      </w:r>
      <w:r w:rsidRPr="006676F4">
        <w:rPr>
          <w:rFonts w:ascii="Times New Roman" w:eastAsia="Times New Roman" w:hAnsi="Times New Roman" w:cs="Times New Roman"/>
          <w:sz w:val="24"/>
        </w:rPr>
        <w:tab/>
      </w:r>
      <w:r w:rsidRPr="006676F4">
        <w:rPr>
          <w:rFonts w:ascii="Times New Roman" w:eastAsia="Times New Roman" w:hAnsi="Times New Roman" w:cs="Times New Roman"/>
          <w:sz w:val="24"/>
        </w:rPr>
        <w:tab/>
      </w:r>
      <w:r w:rsidR="00F34145" w:rsidRPr="006676F4">
        <w:rPr>
          <w:rFonts w:ascii="Times New Roman" w:eastAsia="Times New Roman" w:hAnsi="Times New Roman" w:cs="Times New Roman"/>
          <w:sz w:val="24"/>
        </w:rPr>
        <w:tab/>
        <w:t xml:space="preserve">    </w:t>
      </w:r>
      <w:r w:rsidRPr="006676F4">
        <w:rPr>
          <w:rFonts w:ascii="Times New Roman" w:eastAsia="Times New Roman" w:hAnsi="Times New Roman" w:cs="Times New Roman"/>
          <w:sz w:val="24"/>
        </w:rPr>
        <w:tab/>
      </w:r>
      <w:r w:rsidR="00F34145" w:rsidRPr="006676F4">
        <w:rPr>
          <w:rFonts w:ascii="Times New Roman" w:eastAsia="Times New Roman" w:hAnsi="Times New Roman" w:cs="Times New Roman"/>
          <w:sz w:val="24"/>
        </w:rPr>
        <w:t xml:space="preserve">   </w:t>
      </w:r>
      <w:r w:rsidR="0059269E" w:rsidRPr="006676F4">
        <w:rPr>
          <w:rFonts w:ascii="Times New Roman" w:eastAsia="Times New Roman" w:hAnsi="Times New Roman" w:cs="Times New Roman"/>
          <w:sz w:val="24"/>
        </w:rPr>
        <w:t>Lubaczów, dnia ………………r.</w:t>
      </w:r>
    </w:p>
    <w:p w:rsidR="00200CFC" w:rsidRPr="006676F4" w:rsidRDefault="00200CFC" w:rsidP="0059269E">
      <w:pPr>
        <w:spacing w:after="0" w:line="0" w:lineRule="atLeast"/>
        <w:rPr>
          <w:rFonts w:ascii="Times New Roman" w:eastAsia="Times New Roman" w:hAnsi="Times New Roman" w:cs="Times New Roman"/>
          <w:sz w:val="24"/>
        </w:rPr>
      </w:pPr>
    </w:p>
    <w:p w:rsidR="0059269E" w:rsidRPr="006676F4" w:rsidRDefault="0059269E" w:rsidP="0059269E">
      <w:pPr>
        <w:spacing w:after="0" w:line="0" w:lineRule="atLeast"/>
        <w:rPr>
          <w:rFonts w:ascii="Times New Roman" w:eastAsia="Times New Roman" w:hAnsi="Times New Roman" w:cs="Times New Roman"/>
          <w:sz w:val="24"/>
        </w:rPr>
      </w:pPr>
      <w:r w:rsidRPr="006676F4">
        <w:rPr>
          <w:rFonts w:ascii="Times New Roman" w:eastAsia="Times New Roman" w:hAnsi="Times New Roman" w:cs="Times New Roman"/>
          <w:sz w:val="24"/>
        </w:rPr>
        <w:t>…………………………………</w:t>
      </w:r>
    </w:p>
    <w:p w:rsidR="0059269E" w:rsidRPr="006676F4" w:rsidRDefault="0059269E" w:rsidP="0059269E">
      <w:pPr>
        <w:spacing w:after="0" w:line="4" w:lineRule="exact"/>
        <w:rPr>
          <w:rFonts w:ascii="Times New Roman" w:eastAsia="Times New Roman" w:hAnsi="Times New Roman" w:cs="Times New Roman"/>
          <w:sz w:val="24"/>
        </w:rPr>
      </w:pPr>
    </w:p>
    <w:p w:rsidR="0059269E" w:rsidRPr="00442985" w:rsidRDefault="0059269E" w:rsidP="0059269E">
      <w:pPr>
        <w:spacing w:after="0" w:line="0" w:lineRule="atLeast"/>
        <w:rPr>
          <w:rFonts w:ascii="Times New Roman" w:eastAsia="Times New Roman" w:hAnsi="Times New Roman" w:cs="Times New Roman"/>
          <w:sz w:val="16"/>
          <w:szCs w:val="16"/>
        </w:rPr>
      </w:pPr>
      <w:r w:rsidRPr="006676F4">
        <w:rPr>
          <w:rFonts w:ascii="Times New Roman" w:eastAsia="Times New Roman" w:hAnsi="Times New Roman" w:cs="Times New Roman"/>
          <w:sz w:val="16"/>
        </w:rPr>
        <w:t>(</w:t>
      </w:r>
      <w:r w:rsidRPr="00442985">
        <w:rPr>
          <w:rFonts w:ascii="Times New Roman" w:eastAsia="Times New Roman" w:hAnsi="Times New Roman" w:cs="Times New Roman"/>
          <w:sz w:val="16"/>
          <w:szCs w:val="16"/>
        </w:rPr>
        <w:t>imię i nazwisko właściciela nieruchomości)</w:t>
      </w:r>
    </w:p>
    <w:p w:rsidR="0059269E" w:rsidRPr="00442985" w:rsidRDefault="0059269E" w:rsidP="0059269E">
      <w:pPr>
        <w:spacing w:after="0" w:line="182" w:lineRule="exact"/>
        <w:rPr>
          <w:rFonts w:ascii="Times New Roman" w:eastAsia="Times New Roman" w:hAnsi="Times New Roman" w:cs="Times New Roman"/>
          <w:sz w:val="16"/>
          <w:szCs w:val="16"/>
        </w:rPr>
      </w:pPr>
    </w:p>
    <w:p w:rsidR="0059269E" w:rsidRPr="00442985" w:rsidRDefault="0059269E" w:rsidP="0059269E">
      <w:pPr>
        <w:spacing w:after="0" w:line="0" w:lineRule="atLeast"/>
        <w:rPr>
          <w:rFonts w:ascii="Times New Roman" w:eastAsia="Times New Roman" w:hAnsi="Times New Roman" w:cs="Times New Roman"/>
          <w:sz w:val="24"/>
          <w:szCs w:val="24"/>
        </w:rPr>
      </w:pPr>
      <w:r w:rsidRPr="00442985">
        <w:rPr>
          <w:rFonts w:ascii="Times New Roman" w:eastAsia="Times New Roman" w:hAnsi="Times New Roman" w:cs="Times New Roman"/>
          <w:sz w:val="24"/>
          <w:szCs w:val="24"/>
        </w:rPr>
        <w:t>…………………………………</w:t>
      </w:r>
    </w:p>
    <w:p w:rsidR="0059269E" w:rsidRPr="00442985" w:rsidRDefault="0059269E" w:rsidP="0059269E">
      <w:pPr>
        <w:spacing w:after="0" w:line="4" w:lineRule="exact"/>
        <w:rPr>
          <w:rFonts w:ascii="Times New Roman" w:eastAsia="Times New Roman" w:hAnsi="Times New Roman" w:cs="Times New Roman"/>
          <w:sz w:val="16"/>
          <w:szCs w:val="16"/>
        </w:rPr>
      </w:pPr>
    </w:p>
    <w:p w:rsidR="0059269E" w:rsidRPr="00442985" w:rsidRDefault="0059269E" w:rsidP="0059269E">
      <w:pPr>
        <w:spacing w:after="0" w:line="0" w:lineRule="atLeast"/>
        <w:rPr>
          <w:rFonts w:ascii="Times New Roman" w:eastAsia="Times New Roman" w:hAnsi="Times New Roman" w:cs="Times New Roman"/>
          <w:sz w:val="16"/>
          <w:szCs w:val="16"/>
        </w:rPr>
      </w:pPr>
      <w:r w:rsidRPr="00442985">
        <w:rPr>
          <w:rFonts w:ascii="Times New Roman" w:eastAsia="Times New Roman" w:hAnsi="Times New Roman" w:cs="Times New Roman"/>
          <w:sz w:val="16"/>
          <w:szCs w:val="16"/>
        </w:rPr>
        <w:t>(adres zamieszkania)</w:t>
      </w:r>
    </w:p>
    <w:p w:rsidR="0059269E" w:rsidRPr="00442985" w:rsidRDefault="0059269E" w:rsidP="0059269E">
      <w:pPr>
        <w:spacing w:after="0" w:line="202" w:lineRule="exact"/>
        <w:rPr>
          <w:rFonts w:ascii="Times New Roman" w:eastAsia="Times New Roman" w:hAnsi="Times New Roman" w:cs="Times New Roman"/>
          <w:sz w:val="16"/>
          <w:szCs w:val="16"/>
        </w:rPr>
      </w:pPr>
    </w:p>
    <w:p w:rsidR="0059269E" w:rsidRPr="00442985" w:rsidRDefault="0059269E" w:rsidP="0059269E">
      <w:pPr>
        <w:spacing w:after="0" w:line="0" w:lineRule="atLeast"/>
        <w:rPr>
          <w:rFonts w:ascii="Times New Roman" w:eastAsia="Times New Roman" w:hAnsi="Times New Roman" w:cs="Times New Roman"/>
          <w:sz w:val="24"/>
          <w:szCs w:val="24"/>
        </w:rPr>
      </w:pPr>
      <w:r w:rsidRPr="00442985">
        <w:rPr>
          <w:rFonts w:ascii="Times New Roman" w:eastAsia="Times New Roman" w:hAnsi="Times New Roman" w:cs="Times New Roman"/>
          <w:sz w:val="24"/>
          <w:szCs w:val="24"/>
        </w:rPr>
        <w:t>…………………………………</w:t>
      </w:r>
    </w:p>
    <w:p w:rsidR="0059269E" w:rsidRPr="00442985" w:rsidRDefault="0059269E" w:rsidP="0059269E">
      <w:pPr>
        <w:spacing w:after="0" w:line="4" w:lineRule="exact"/>
        <w:rPr>
          <w:rFonts w:ascii="Times New Roman" w:eastAsia="Times New Roman" w:hAnsi="Times New Roman" w:cs="Times New Roman"/>
          <w:sz w:val="16"/>
          <w:szCs w:val="16"/>
        </w:rPr>
      </w:pPr>
    </w:p>
    <w:p w:rsidR="0059269E" w:rsidRPr="00442985" w:rsidRDefault="0059269E" w:rsidP="0059269E">
      <w:pPr>
        <w:spacing w:after="0" w:line="0" w:lineRule="atLeast"/>
        <w:rPr>
          <w:rFonts w:ascii="Times New Roman" w:eastAsia="Times New Roman" w:hAnsi="Times New Roman" w:cs="Times New Roman"/>
          <w:sz w:val="16"/>
          <w:szCs w:val="16"/>
        </w:rPr>
      </w:pPr>
      <w:r w:rsidRPr="00442985">
        <w:rPr>
          <w:rFonts w:ascii="Times New Roman" w:eastAsia="Times New Roman" w:hAnsi="Times New Roman" w:cs="Times New Roman"/>
          <w:sz w:val="16"/>
          <w:szCs w:val="16"/>
        </w:rPr>
        <w:t>(tel. kontaktowy)</w:t>
      </w:r>
    </w:p>
    <w:p w:rsidR="0059269E" w:rsidRPr="006676F4" w:rsidRDefault="0059269E" w:rsidP="0059269E">
      <w:pPr>
        <w:spacing w:after="0" w:line="293" w:lineRule="exact"/>
        <w:rPr>
          <w:rFonts w:ascii="Times New Roman" w:eastAsia="Times New Roman" w:hAnsi="Times New Roman" w:cs="Times New Roman"/>
          <w:sz w:val="24"/>
        </w:rPr>
      </w:pPr>
    </w:p>
    <w:p w:rsidR="00F50FC3" w:rsidRPr="006676F4" w:rsidRDefault="00F50FC3" w:rsidP="00F50FC3">
      <w:pPr>
        <w:spacing w:after="0" w:line="0" w:lineRule="atLeast"/>
        <w:ind w:left="4964"/>
        <w:rPr>
          <w:rFonts w:ascii="Times New Roman" w:eastAsia="Times New Roman" w:hAnsi="Times New Roman" w:cs="Times New Roman"/>
          <w:b/>
          <w:sz w:val="24"/>
        </w:rPr>
      </w:pPr>
      <w:r w:rsidRPr="006676F4">
        <w:rPr>
          <w:rFonts w:ascii="Times New Roman" w:eastAsia="Times New Roman" w:hAnsi="Times New Roman" w:cs="Times New Roman"/>
          <w:b/>
          <w:sz w:val="24"/>
        </w:rPr>
        <w:t>Starosta Powiatu Lubaczowskiego</w:t>
      </w:r>
    </w:p>
    <w:p w:rsidR="00F50FC3" w:rsidRPr="006676F4" w:rsidRDefault="00F50FC3" w:rsidP="00F50FC3">
      <w:pPr>
        <w:spacing w:after="0" w:line="0" w:lineRule="atLeast"/>
        <w:ind w:left="4964"/>
        <w:rPr>
          <w:rFonts w:ascii="Times New Roman" w:eastAsia="Times New Roman" w:hAnsi="Times New Roman" w:cs="Times New Roman"/>
          <w:b/>
          <w:sz w:val="24"/>
        </w:rPr>
      </w:pPr>
      <w:r w:rsidRPr="006676F4">
        <w:rPr>
          <w:rFonts w:ascii="Times New Roman" w:eastAsia="Times New Roman" w:hAnsi="Times New Roman" w:cs="Times New Roman"/>
          <w:b/>
          <w:sz w:val="24"/>
        </w:rPr>
        <w:t>ul. Jasna 1</w:t>
      </w:r>
    </w:p>
    <w:p w:rsidR="00F50FC3" w:rsidRPr="006676F4" w:rsidRDefault="00F50FC3" w:rsidP="00F50FC3">
      <w:pPr>
        <w:spacing w:after="0" w:line="0" w:lineRule="atLeast"/>
        <w:ind w:left="4964"/>
        <w:rPr>
          <w:rFonts w:ascii="Times New Roman" w:eastAsia="Times New Roman" w:hAnsi="Times New Roman" w:cs="Times New Roman"/>
          <w:b/>
          <w:sz w:val="24"/>
        </w:rPr>
      </w:pPr>
      <w:r w:rsidRPr="006676F4">
        <w:rPr>
          <w:rFonts w:ascii="Times New Roman" w:eastAsia="Times New Roman" w:hAnsi="Times New Roman" w:cs="Times New Roman"/>
          <w:b/>
          <w:sz w:val="24"/>
        </w:rPr>
        <w:t>37-600 Lubaczów</w:t>
      </w:r>
    </w:p>
    <w:p w:rsidR="0059269E" w:rsidRPr="006676F4" w:rsidRDefault="0059269E" w:rsidP="0059269E">
      <w:pPr>
        <w:spacing w:after="0" w:line="200" w:lineRule="exact"/>
        <w:rPr>
          <w:rFonts w:ascii="Times New Roman" w:eastAsia="Times New Roman" w:hAnsi="Times New Roman" w:cs="Times New Roman"/>
          <w:sz w:val="24"/>
        </w:rPr>
      </w:pPr>
    </w:p>
    <w:p w:rsidR="0059269E" w:rsidRPr="006676F4" w:rsidRDefault="0059269E" w:rsidP="0059269E">
      <w:pPr>
        <w:spacing w:after="0" w:line="382" w:lineRule="exact"/>
        <w:rPr>
          <w:rFonts w:ascii="Times New Roman" w:eastAsia="Times New Roman" w:hAnsi="Times New Roman" w:cs="Times New Roman"/>
          <w:sz w:val="24"/>
        </w:rPr>
      </w:pPr>
    </w:p>
    <w:p w:rsidR="0059269E" w:rsidRPr="006676F4" w:rsidRDefault="0059269E" w:rsidP="0059269E">
      <w:pPr>
        <w:spacing w:after="0" w:line="0" w:lineRule="atLeast"/>
        <w:ind w:right="120"/>
        <w:jc w:val="center"/>
        <w:rPr>
          <w:rFonts w:ascii="Times New Roman" w:eastAsia="Times New Roman" w:hAnsi="Times New Roman" w:cs="Times New Roman"/>
          <w:b/>
          <w:sz w:val="28"/>
        </w:rPr>
      </w:pPr>
      <w:r w:rsidRPr="006676F4">
        <w:rPr>
          <w:rFonts w:ascii="Times New Roman" w:eastAsia="Times New Roman" w:hAnsi="Times New Roman" w:cs="Times New Roman"/>
          <w:b/>
          <w:sz w:val="28"/>
        </w:rPr>
        <w:t>W N I O S E K</w:t>
      </w:r>
    </w:p>
    <w:p w:rsidR="006676F4" w:rsidRDefault="006676F4" w:rsidP="0059269E">
      <w:pPr>
        <w:spacing w:after="0" w:line="0" w:lineRule="atLeast"/>
        <w:ind w:right="120"/>
        <w:jc w:val="center"/>
        <w:rPr>
          <w:rFonts w:ascii="Times New Roman" w:eastAsia="Times New Roman" w:hAnsi="Times New Roman" w:cs="Times New Roman"/>
          <w:b/>
        </w:rPr>
      </w:pPr>
      <w:r>
        <w:rPr>
          <w:rFonts w:ascii="Times New Roman" w:eastAsia="Times New Roman" w:hAnsi="Times New Roman" w:cs="Times New Roman"/>
          <w:b/>
        </w:rPr>
        <w:t xml:space="preserve">o </w:t>
      </w:r>
      <w:r w:rsidRPr="006676F4">
        <w:rPr>
          <w:rFonts w:ascii="Times New Roman" w:eastAsia="Times New Roman" w:hAnsi="Times New Roman" w:cs="Times New Roman"/>
          <w:b/>
        </w:rPr>
        <w:t xml:space="preserve">wydanie decyzji na pozyskanie drewna </w:t>
      </w:r>
    </w:p>
    <w:p w:rsidR="006676F4" w:rsidRPr="006676F4" w:rsidRDefault="006676F4" w:rsidP="0059269E">
      <w:pPr>
        <w:spacing w:after="0" w:line="0" w:lineRule="atLeast"/>
        <w:ind w:right="120"/>
        <w:jc w:val="center"/>
        <w:rPr>
          <w:rFonts w:ascii="Times New Roman" w:eastAsia="Times New Roman" w:hAnsi="Times New Roman" w:cs="Times New Roman"/>
          <w:b/>
        </w:rPr>
      </w:pPr>
      <w:r w:rsidRPr="006676F4">
        <w:rPr>
          <w:rFonts w:ascii="Times New Roman" w:eastAsia="Times New Roman" w:hAnsi="Times New Roman" w:cs="Times New Roman"/>
          <w:b/>
        </w:rPr>
        <w:t>niezgodnie z uproszczonym planem urządzenia lasu</w:t>
      </w:r>
    </w:p>
    <w:p w:rsidR="006676F4" w:rsidRPr="006676F4" w:rsidRDefault="006676F4" w:rsidP="0059269E">
      <w:pPr>
        <w:spacing w:after="0" w:line="350" w:lineRule="exact"/>
        <w:rPr>
          <w:rFonts w:ascii="Times New Roman" w:eastAsia="Times New Roman" w:hAnsi="Times New Roman" w:cs="Times New Roman"/>
          <w:sz w:val="24"/>
        </w:rPr>
      </w:pPr>
    </w:p>
    <w:p w:rsidR="00187864" w:rsidRPr="006676F4" w:rsidRDefault="0059269E" w:rsidP="00612BA5">
      <w:pPr>
        <w:spacing w:after="0" w:line="276" w:lineRule="auto"/>
        <w:ind w:firstLine="708"/>
        <w:jc w:val="both"/>
        <w:rPr>
          <w:rFonts w:ascii="Times New Roman" w:eastAsia="Times New Roman" w:hAnsi="Times New Roman" w:cs="Times New Roman"/>
          <w:sz w:val="24"/>
        </w:rPr>
      </w:pPr>
      <w:r w:rsidRPr="006676F4">
        <w:rPr>
          <w:rFonts w:ascii="Times New Roman" w:eastAsia="Times New Roman" w:hAnsi="Times New Roman" w:cs="Times New Roman"/>
          <w:sz w:val="24"/>
        </w:rPr>
        <w:t xml:space="preserve">Zgodnie z art. 23 ust. 4 ustawy </w:t>
      </w:r>
      <w:r w:rsidRPr="00612BA5">
        <w:rPr>
          <w:rFonts w:ascii="Times New Roman" w:eastAsia="Times New Roman" w:hAnsi="Times New Roman" w:cs="Times New Roman"/>
          <w:sz w:val="24"/>
        </w:rPr>
        <w:t>o lasach</w:t>
      </w:r>
      <w:r w:rsidR="00B6757C" w:rsidRPr="006676F4">
        <w:rPr>
          <w:rFonts w:ascii="Times New Roman" w:eastAsia="Times New Roman" w:hAnsi="Times New Roman" w:cs="Times New Roman"/>
          <w:sz w:val="24"/>
        </w:rPr>
        <w:t xml:space="preserve"> </w:t>
      </w:r>
      <w:r w:rsidRPr="006676F4">
        <w:rPr>
          <w:rFonts w:ascii="Times New Roman" w:eastAsia="Times New Roman" w:hAnsi="Times New Roman" w:cs="Times New Roman"/>
          <w:sz w:val="24"/>
        </w:rPr>
        <w:t xml:space="preserve">zwracam się z prośbą o wydanie decyzji </w:t>
      </w:r>
      <w:r w:rsidR="006676F4">
        <w:rPr>
          <w:rFonts w:ascii="Times New Roman" w:eastAsia="Times New Roman" w:hAnsi="Times New Roman" w:cs="Times New Roman"/>
          <w:sz w:val="24"/>
        </w:rPr>
        <w:t>na pozyskanie</w:t>
      </w:r>
      <w:r w:rsidR="009C6747" w:rsidRPr="006676F4">
        <w:rPr>
          <w:rFonts w:ascii="Times New Roman" w:eastAsia="Times New Roman" w:hAnsi="Times New Roman" w:cs="Times New Roman"/>
          <w:sz w:val="24"/>
        </w:rPr>
        <w:t xml:space="preserve"> </w:t>
      </w:r>
      <w:r w:rsidRPr="006676F4">
        <w:rPr>
          <w:rFonts w:ascii="Times New Roman" w:eastAsia="Times New Roman" w:hAnsi="Times New Roman" w:cs="Times New Roman"/>
          <w:sz w:val="24"/>
        </w:rPr>
        <w:t>drewna</w:t>
      </w:r>
      <w:r w:rsidR="009C6747" w:rsidRPr="006676F4">
        <w:rPr>
          <w:rFonts w:ascii="Times New Roman" w:eastAsia="Times New Roman" w:hAnsi="Times New Roman" w:cs="Times New Roman"/>
        </w:rPr>
        <w:t xml:space="preserve"> </w:t>
      </w:r>
      <w:r w:rsidRPr="006676F4">
        <w:rPr>
          <w:rFonts w:ascii="Times New Roman" w:eastAsia="Times New Roman" w:hAnsi="Times New Roman" w:cs="Times New Roman"/>
          <w:sz w:val="24"/>
        </w:rPr>
        <w:t>niezgodnie</w:t>
      </w:r>
      <w:r w:rsidR="009C6747" w:rsidRPr="006676F4">
        <w:rPr>
          <w:rFonts w:ascii="Times New Roman" w:eastAsia="Times New Roman" w:hAnsi="Times New Roman" w:cs="Times New Roman"/>
        </w:rPr>
        <w:t xml:space="preserve"> </w:t>
      </w:r>
      <w:r w:rsidRPr="006676F4">
        <w:rPr>
          <w:rFonts w:ascii="Times New Roman" w:eastAsia="Times New Roman" w:hAnsi="Times New Roman" w:cs="Times New Roman"/>
          <w:sz w:val="24"/>
        </w:rPr>
        <w:t>z</w:t>
      </w:r>
      <w:r w:rsidR="009C6747" w:rsidRPr="006676F4">
        <w:rPr>
          <w:rFonts w:ascii="Times New Roman" w:eastAsia="Times New Roman" w:hAnsi="Times New Roman" w:cs="Times New Roman"/>
          <w:sz w:val="24"/>
        </w:rPr>
        <w:t xml:space="preserve"> </w:t>
      </w:r>
      <w:r w:rsidRPr="006676F4">
        <w:rPr>
          <w:rFonts w:ascii="Times New Roman" w:eastAsia="Times New Roman" w:hAnsi="Times New Roman" w:cs="Times New Roman"/>
          <w:sz w:val="24"/>
        </w:rPr>
        <w:t>uproszczonym</w:t>
      </w:r>
      <w:r w:rsidR="009C6747" w:rsidRPr="006676F4">
        <w:rPr>
          <w:rFonts w:ascii="Times New Roman" w:eastAsia="Times New Roman" w:hAnsi="Times New Roman" w:cs="Times New Roman"/>
          <w:sz w:val="24"/>
        </w:rPr>
        <w:t xml:space="preserve"> </w:t>
      </w:r>
      <w:r w:rsidRPr="006676F4">
        <w:rPr>
          <w:rFonts w:ascii="Times New Roman" w:eastAsia="Times New Roman" w:hAnsi="Times New Roman" w:cs="Times New Roman"/>
          <w:sz w:val="24"/>
        </w:rPr>
        <w:t>planem</w:t>
      </w:r>
      <w:r w:rsidR="009C6747" w:rsidRPr="006676F4">
        <w:rPr>
          <w:rFonts w:ascii="Times New Roman" w:eastAsia="Times New Roman" w:hAnsi="Times New Roman" w:cs="Times New Roman"/>
        </w:rPr>
        <w:t xml:space="preserve"> </w:t>
      </w:r>
      <w:r w:rsidRPr="006676F4">
        <w:rPr>
          <w:rFonts w:ascii="Times New Roman" w:eastAsia="Times New Roman" w:hAnsi="Times New Roman" w:cs="Times New Roman"/>
          <w:sz w:val="24"/>
        </w:rPr>
        <w:t>urządzenia</w:t>
      </w:r>
      <w:r w:rsidR="00871099" w:rsidRPr="006676F4">
        <w:rPr>
          <w:rFonts w:ascii="Times New Roman" w:eastAsia="Times New Roman" w:hAnsi="Times New Roman" w:cs="Times New Roman"/>
          <w:sz w:val="24"/>
        </w:rPr>
        <w:t xml:space="preserve"> </w:t>
      </w:r>
      <w:r w:rsidRPr="006676F4">
        <w:rPr>
          <w:rFonts w:ascii="Times New Roman" w:eastAsia="Times New Roman" w:hAnsi="Times New Roman" w:cs="Times New Roman"/>
          <w:sz w:val="24"/>
        </w:rPr>
        <w:t>lasu</w:t>
      </w:r>
      <w:r w:rsidR="006676F4">
        <w:rPr>
          <w:rFonts w:ascii="Times New Roman" w:eastAsia="Times New Roman" w:hAnsi="Times New Roman" w:cs="Times New Roman"/>
          <w:sz w:val="24"/>
        </w:rPr>
        <w:t xml:space="preserve"> </w:t>
      </w:r>
      <w:r w:rsidRPr="006676F4">
        <w:rPr>
          <w:rFonts w:ascii="Times New Roman" w:eastAsia="Times New Roman" w:hAnsi="Times New Roman" w:cs="Times New Roman"/>
          <w:sz w:val="24"/>
        </w:rPr>
        <w:t xml:space="preserve">lub z decyzją ustalającą zadania z zakresu gospodarki leśnej </w:t>
      </w:r>
      <w:r w:rsidR="00612BA5">
        <w:rPr>
          <w:rFonts w:ascii="Times New Roman" w:eastAsia="Times New Roman" w:hAnsi="Times New Roman" w:cs="Times New Roman"/>
          <w:sz w:val="24"/>
        </w:rPr>
        <w:t xml:space="preserve">wydanej </w:t>
      </w:r>
      <w:r w:rsidRPr="006676F4">
        <w:rPr>
          <w:rFonts w:ascii="Times New Roman" w:eastAsia="Times New Roman" w:hAnsi="Times New Roman" w:cs="Times New Roman"/>
          <w:sz w:val="24"/>
        </w:rPr>
        <w:t>na</w:t>
      </w:r>
      <w:r w:rsidR="006676F4">
        <w:rPr>
          <w:rFonts w:ascii="Times New Roman" w:eastAsia="Times New Roman" w:hAnsi="Times New Roman" w:cs="Times New Roman"/>
          <w:sz w:val="24"/>
        </w:rPr>
        <w:t xml:space="preserve"> </w:t>
      </w:r>
      <w:r w:rsidRPr="006676F4">
        <w:rPr>
          <w:rFonts w:ascii="Times New Roman" w:eastAsia="Times New Roman" w:hAnsi="Times New Roman" w:cs="Times New Roman"/>
          <w:sz w:val="24"/>
        </w:rPr>
        <w:t xml:space="preserve">podstawie inwentaryzacji stanu lasu* </w:t>
      </w:r>
      <w:r w:rsidR="00187864">
        <w:rPr>
          <w:rFonts w:ascii="Times New Roman" w:eastAsia="Times New Roman" w:hAnsi="Times New Roman" w:cs="Times New Roman"/>
          <w:sz w:val="24"/>
        </w:rPr>
        <w:t>w</w:t>
      </w:r>
      <w:r w:rsidRPr="006676F4">
        <w:rPr>
          <w:rFonts w:ascii="Times New Roman" w:eastAsia="Times New Roman" w:hAnsi="Times New Roman" w:cs="Times New Roman"/>
          <w:sz w:val="24"/>
        </w:rPr>
        <w:t xml:space="preserve"> </w:t>
      </w:r>
      <w:r w:rsidR="00187864">
        <w:rPr>
          <w:rFonts w:ascii="Times New Roman" w:eastAsia="Times New Roman" w:hAnsi="Times New Roman" w:cs="Times New Roman"/>
          <w:sz w:val="24"/>
        </w:rPr>
        <w:t>le</w:t>
      </w:r>
      <w:r w:rsidRPr="006676F4">
        <w:rPr>
          <w:rFonts w:ascii="Times New Roman" w:eastAsia="Times New Roman" w:hAnsi="Times New Roman" w:cs="Times New Roman"/>
          <w:sz w:val="24"/>
        </w:rPr>
        <w:t>s</w:t>
      </w:r>
      <w:r w:rsidR="00187864">
        <w:rPr>
          <w:rFonts w:ascii="Times New Roman" w:eastAsia="Times New Roman" w:hAnsi="Times New Roman" w:cs="Times New Roman"/>
          <w:sz w:val="24"/>
        </w:rPr>
        <w:t>ie</w:t>
      </w:r>
      <w:r w:rsidRPr="006676F4">
        <w:rPr>
          <w:rFonts w:ascii="Times New Roman" w:eastAsia="Times New Roman" w:hAnsi="Times New Roman" w:cs="Times New Roman"/>
          <w:sz w:val="24"/>
        </w:rPr>
        <w:t xml:space="preserve"> położon</w:t>
      </w:r>
      <w:r w:rsidR="00187864">
        <w:rPr>
          <w:rFonts w:ascii="Times New Roman" w:eastAsia="Times New Roman" w:hAnsi="Times New Roman" w:cs="Times New Roman"/>
          <w:sz w:val="24"/>
        </w:rPr>
        <w:t>ym</w:t>
      </w:r>
      <w:r w:rsidRPr="006676F4">
        <w:rPr>
          <w:rFonts w:ascii="Times New Roman" w:eastAsia="Times New Roman" w:hAnsi="Times New Roman" w:cs="Times New Roman"/>
          <w:sz w:val="24"/>
        </w:rPr>
        <w:t xml:space="preserve"> na działce </w:t>
      </w:r>
      <w:r w:rsidR="00187864">
        <w:rPr>
          <w:rFonts w:ascii="Times New Roman" w:eastAsia="Times New Roman" w:hAnsi="Times New Roman" w:cs="Times New Roman"/>
          <w:sz w:val="24"/>
        </w:rPr>
        <w:t>o</w:t>
      </w:r>
      <w:r w:rsidRPr="006676F4">
        <w:rPr>
          <w:rFonts w:ascii="Times New Roman" w:eastAsia="Times New Roman" w:hAnsi="Times New Roman" w:cs="Times New Roman"/>
          <w:sz w:val="24"/>
        </w:rPr>
        <w:t xml:space="preserve"> numer</w:t>
      </w:r>
      <w:r w:rsidR="00187864">
        <w:rPr>
          <w:rFonts w:ascii="Times New Roman" w:eastAsia="Times New Roman" w:hAnsi="Times New Roman" w:cs="Times New Roman"/>
          <w:sz w:val="24"/>
        </w:rPr>
        <w:t>ze</w:t>
      </w:r>
      <w:r w:rsidRPr="006676F4">
        <w:rPr>
          <w:rFonts w:ascii="Times New Roman" w:eastAsia="Times New Roman" w:hAnsi="Times New Roman" w:cs="Times New Roman"/>
          <w:sz w:val="24"/>
        </w:rPr>
        <w:t xml:space="preserve"> ewidencyjnym …………</w:t>
      </w:r>
      <w:r w:rsidR="00612BA5">
        <w:rPr>
          <w:rFonts w:ascii="Times New Roman" w:eastAsia="Times New Roman" w:hAnsi="Times New Roman" w:cs="Times New Roman"/>
          <w:sz w:val="24"/>
        </w:rPr>
        <w:t>……</w:t>
      </w:r>
      <w:r w:rsidRPr="006676F4">
        <w:rPr>
          <w:rFonts w:ascii="Times New Roman" w:eastAsia="Times New Roman" w:hAnsi="Times New Roman" w:cs="Times New Roman"/>
          <w:sz w:val="24"/>
        </w:rPr>
        <w:t xml:space="preserve">……. o powierzchni …………......….. </w:t>
      </w:r>
      <w:r w:rsidR="00612BA5">
        <w:rPr>
          <w:rFonts w:ascii="Times New Roman" w:eastAsia="Times New Roman" w:hAnsi="Times New Roman" w:cs="Times New Roman"/>
          <w:sz w:val="24"/>
        </w:rPr>
        <w:t xml:space="preserve">, </w:t>
      </w:r>
      <w:r w:rsidRPr="006676F4">
        <w:rPr>
          <w:rFonts w:ascii="Times New Roman" w:eastAsia="Times New Roman" w:hAnsi="Times New Roman" w:cs="Times New Roman"/>
          <w:sz w:val="24"/>
        </w:rPr>
        <w:t>w</w:t>
      </w:r>
      <w:r w:rsidR="00187864">
        <w:rPr>
          <w:rFonts w:ascii="Times New Roman" w:eastAsia="Times New Roman" w:hAnsi="Times New Roman" w:cs="Times New Roman"/>
          <w:sz w:val="24"/>
        </w:rPr>
        <w:t xml:space="preserve"> obrębie ewid. </w:t>
      </w:r>
      <w:r w:rsidRPr="006676F4">
        <w:rPr>
          <w:rFonts w:ascii="Times New Roman" w:eastAsia="Times New Roman" w:hAnsi="Times New Roman" w:cs="Times New Roman"/>
          <w:sz w:val="24"/>
        </w:rPr>
        <w:t>………………...........,  gmina  ……………</w:t>
      </w:r>
      <w:r w:rsidR="00187864">
        <w:rPr>
          <w:rFonts w:ascii="Times New Roman" w:eastAsia="Times New Roman" w:hAnsi="Times New Roman" w:cs="Times New Roman"/>
          <w:sz w:val="24"/>
        </w:rPr>
        <w:t>……...</w:t>
      </w:r>
      <w:r w:rsidR="00612BA5">
        <w:rPr>
          <w:rFonts w:ascii="Times New Roman" w:eastAsia="Times New Roman" w:hAnsi="Times New Roman" w:cs="Times New Roman"/>
          <w:sz w:val="24"/>
        </w:rPr>
        <w:t xml:space="preserve">……… </w:t>
      </w:r>
    </w:p>
    <w:p w:rsidR="0059269E" w:rsidRPr="006676F4" w:rsidRDefault="0059269E" w:rsidP="0059269E">
      <w:pPr>
        <w:spacing w:after="0" w:line="0" w:lineRule="atLeast"/>
        <w:rPr>
          <w:rFonts w:ascii="Times New Roman" w:eastAsia="Times New Roman" w:hAnsi="Times New Roman" w:cs="Times New Roman"/>
          <w:sz w:val="24"/>
        </w:rPr>
      </w:pPr>
      <w:r w:rsidRPr="006676F4">
        <w:rPr>
          <w:rFonts w:ascii="Times New Roman" w:eastAsia="Times New Roman" w:hAnsi="Times New Roman" w:cs="Times New Roman"/>
          <w:sz w:val="24"/>
        </w:rPr>
        <w:t>Prośbę swą uzasadniam:</w:t>
      </w:r>
      <w:r w:rsidR="00612BA5">
        <w:rPr>
          <w:rFonts w:ascii="Times New Roman" w:eastAsia="Times New Roman" w:hAnsi="Times New Roman" w:cs="Times New Roman"/>
          <w:sz w:val="24"/>
        </w:rPr>
        <w:t xml:space="preserve"> ………………………………………………………………………</w:t>
      </w:r>
    </w:p>
    <w:p w:rsidR="0059269E" w:rsidRPr="006676F4" w:rsidRDefault="0059269E" w:rsidP="00612BA5">
      <w:pPr>
        <w:spacing w:after="0" w:line="360" w:lineRule="auto"/>
        <w:rPr>
          <w:rFonts w:ascii="Times New Roman" w:eastAsia="Times New Roman" w:hAnsi="Times New Roman" w:cs="Times New Roman"/>
          <w:sz w:val="24"/>
        </w:rPr>
      </w:pPr>
      <w:r w:rsidRPr="006676F4">
        <w:rPr>
          <w:rFonts w:ascii="Times New Roman" w:eastAsia="Times New Roman" w:hAnsi="Times New Roman" w:cs="Times New Roman"/>
          <w:sz w:val="24"/>
        </w:rPr>
        <w:t>…………………………………………………………………………………………………</w:t>
      </w:r>
    </w:p>
    <w:p w:rsidR="0059269E" w:rsidRPr="006676F4" w:rsidRDefault="0059269E" w:rsidP="00187864">
      <w:pPr>
        <w:spacing w:after="0" w:line="360" w:lineRule="auto"/>
        <w:rPr>
          <w:rFonts w:ascii="Times New Roman" w:eastAsia="Times New Roman" w:hAnsi="Times New Roman" w:cs="Times New Roman"/>
          <w:sz w:val="24"/>
        </w:rPr>
      </w:pPr>
      <w:r w:rsidRPr="006676F4">
        <w:rPr>
          <w:rFonts w:ascii="Times New Roman" w:eastAsia="Times New Roman" w:hAnsi="Times New Roman" w:cs="Times New Roman"/>
          <w:sz w:val="24"/>
        </w:rPr>
        <w:t>…………………………………………………………………………………………………</w:t>
      </w:r>
    </w:p>
    <w:p w:rsidR="0059269E" w:rsidRPr="006676F4" w:rsidRDefault="0059269E" w:rsidP="00187864">
      <w:pPr>
        <w:spacing w:after="0" w:line="360" w:lineRule="auto"/>
        <w:rPr>
          <w:rFonts w:ascii="Times New Roman" w:eastAsia="Times New Roman" w:hAnsi="Times New Roman" w:cs="Times New Roman"/>
          <w:sz w:val="24"/>
        </w:rPr>
      </w:pPr>
      <w:r w:rsidRPr="006676F4">
        <w:rPr>
          <w:rFonts w:ascii="Times New Roman" w:eastAsia="Times New Roman" w:hAnsi="Times New Roman" w:cs="Times New Roman"/>
          <w:sz w:val="24"/>
        </w:rPr>
        <w:t>…………………………………………………………………………………………………</w:t>
      </w:r>
    </w:p>
    <w:p w:rsidR="0059269E" w:rsidRPr="006676F4" w:rsidRDefault="0059269E" w:rsidP="00187864">
      <w:pPr>
        <w:spacing w:after="0" w:line="360" w:lineRule="auto"/>
        <w:rPr>
          <w:rFonts w:ascii="Times New Roman" w:eastAsia="Times New Roman" w:hAnsi="Times New Roman" w:cs="Times New Roman"/>
          <w:sz w:val="24"/>
        </w:rPr>
      </w:pPr>
      <w:r w:rsidRPr="006676F4">
        <w:rPr>
          <w:rFonts w:ascii="Times New Roman" w:eastAsia="Times New Roman" w:hAnsi="Times New Roman" w:cs="Times New Roman"/>
          <w:sz w:val="24"/>
        </w:rPr>
        <w:t>…………………………………………………………………………………………………</w:t>
      </w:r>
    </w:p>
    <w:p w:rsidR="0059269E" w:rsidRPr="006676F4" w:rsidRDefault="0059269E" w:rsidP="00187864">
      <w:pPr>
        <w:spacing w:after="0" w:line="360" w:lineRule="auto"/>
        <w:rPr>
          <w:rFonts w:ascii="Times New Roman" w:eastAsia="Times New Roman" w:hAnsi="Times New Roman" w:cs="Times New Roman"/>
          <w:sz w:val="24"/>
        </w:rPr>
      </w:pPr>
      <w:r w:rsidRPr="006676F4">
        <w:rPr>
          <w:rFonts w:ascii="Times New Roman" w:eastAsia="Times New Roman" w:hAnsi="Times New Roman" w:cs="Times New Roman"/>
          <w:sz w:val="24"/>
        </w:rPr>
        <w:t>…………………………………………………………………………………………………</w:t>
      </w:r>
    </w:p>
    <w:p w:rsidR="0059269E" w:rsidRPr="006676F4" w:rsidRDefault="0059269E" w:rsidP="00187864">
      <w:pPr>
        <w:spacing w:after="0" w:line="360" w:lineRule="auto"/>
        <w:rPr>
          <w:rFonts w:ascii="Times New Roman" w:eastAsia="Times New Roman" w:hAnsi="Times New Roman" w:cs="Times New Roman"/>
          <w:sz w:val="24"/>
        </w:rPr>
      </w:pPr>
      <w:r w:rsidRPr="006676F4">
        <w:rPr>
          <w:rFonts w:ascii="Times New Roman" w:eastAsia="Times New Roman" w:hAnsi="Times New Roman" w:cs="Times New Roman"/>
          <w:sz w:val="24"/>
        </w:rPr>
        <w:t>…………………………………………………………………………………………………</w:t>
      </w:r>
    </w:p>
    <w:p w:rsidR="0059269E" w:rsidRPr="006676F4" w:rsidRDefault="0059269E" w:rsidP="00187864">
      <w:pPr>
        <w:spacing w:after="0" w:line="360" w:lineRule="auto"/>
        <w:rPr>
          <w:rFonts w:ascii="Times New Roman" w:eastAsia="Times New Roman" w:hAnsi="Times New Roman" w:cs="Times New Roman"/>
          <w:sz w:val="24"/>
        </w:rPr>
      </w:pPr>
      <w:r w:rsidRPr="006676F4">
        <w:rPr>
          <w:rFonts w:ascii="Times New Roman" w:eastAsia="Times New Roman" w:hAnsi="Times New Roman" w:cs="Times New Roman"/>
          <w:sz w:val="24"/>
        </w:rPr>
        <w:t>…………………………………………………………………………………………………</w:t>
      </w:r>
    </w:p>
    <w:p w:rsidR="0059269E" w:rsidRPr="006676F4" w:rsidRDefault="0059269E" w:rsidP="00187864">
      <w:pPr>
        <w:spacing w:after="0" w:line="360" w:lineRule="auto"/>
        <w:rPr>
          <w:rFonts w:ascii="Times New Roman" w:eastAsia="Times New Roman" w:hAnsi="Times New Roman" w:cs="Times New Roman"/>
          <w:sz w:val="24"/>
        </w:rPr>
      </w:pPr>
      <w:r w:rsidRPr="006676F4">
        <w:rPr>
          <w:rFonts w:ascii="Times New Roman" w:eastAsia="Times New Roman" w:hAnsi="Times New Roman" w:cs="Times New Roman"/>
          <w:sz w:val="24"/>
        </w:rPr>
        <w:t>…………………………………………………………………………………………………</w:t>
      </w:r>
    </w:p>
    <w:p w:rsidR="0059269E" w:rsidRPr="006676F4" w:rsidRDefault="0059269E" w:rsidP="00442985">
      <w:pPr>
        <w:spacing w:after="0" w:line="276" w:lineRule="auto"/>
        <w:rPr>
          <w:rFonts w:ascii="Times New Roman" w:eastAsia="Times New Roman" w:hAnsi="Times New Roman" w:cs="Times New Roman"/>
          <w:sz w:val="24"/>
        </w:rPr>
      </w:pPr>
      <w:r w:rsidRPr="006676F4">
        <w:rPr>
          <w:rFonts w:ascii="Times New Roman" w:eastAsia="Times New Roman" w:hAnsi="Times New Roman" w:cs="Times New Roman"/>
          <w:sz w:val="24"/>
        </w:rPr>
        <w:t xml:space="preserve">Drewno zamierzam pozyskać z obszaru </w:t>
      </w:r>
      <w:r w:rsidR="00405CC4">
        <w:rPr>
          <w:rFonts w:ascii="Times New Roman" w:eastAsia="Times New Roman" w:hAnsi="Times New Roman" w:cs="Times New Roman"/>
          <w:sz w:val="24"/>
        </w:rPr>
        <w:t xml:space="preserve">o pow. </w:t>
      </w:r>
      <w:r w:rsidRPr="006676F4">
        <w:rPr>
          <w:rFonts w:ascii="Times New Roman" w:eastAsia="Times New Roman" w:hAnsi="Times New Roman" w:cs="Times New Roman"/>
          <w:sz w:val="24"/>
        </w:rPr>
        <w:t>…</w:t>
      </w:r>
      <w:r w:rsidR="00187864">
        <w:rPr>
          <w:rFonts w:ascii="Times New Roman" w:eastAsia="Times New Roman" w:hAnsi="Times New Roman" w:cs="Times New Roman"/>
          <w:sz w:val="24"/>
        </w:rPr>
        <w:t>……….</w:t>
      </w:r>
      <w:r w:rsidRPr="006676F4">
        <w:rPr>
          <w:rFonts w:ascii="Times New Roman" w:eastAsia="Times New Roman" w:hAnsi="Times New Roman" w:cs="Times New Roman"/>
          <w:sz w:val="24"/>
        </w:rPr>
        <w:t xml:space="preserve"> ha, w ilości</w:t>
      </w:r>
      <w:r w:rsidR="00187864">
        <w:rPr>
          <w:rFonts w:ascii="Times New Roman" w:eastAsia="Times New Roman" w:hAnsi="Times New Roman" w:cs="Times New Roman"/>
          <w:sz w:val="24"/>
        </w:rPr>
        <w:t xml:space="preserve"> ok. </w:t>
      </w:r>
      <w:r w:rsidRPr="006676F4">
        <w:rPr>
          <w:rFonts w:ascii="Times New Roman" w:eastAsia="Times New Roman" w:hAnsi="Times New Roman" w:cs="Times New Roman"/>
          <w:sz w:val="24"/>
        </w:rPr>
        <w:t xml:space="preserve"> …</w:t>
      </w:r>
      <w:r w:rsidR="00187864">
        <w:rPr>
          <w:rFonts w:ascii="Times New Roman" w:eastAsia="Times New Roman" w:hAnsi="Times New Roman" w:cs="Times New Roman"/>
          <w:sz w:val="24"/>
        </w:rPr>
        <w:t>…..</w:t>
      </w:r>
      <w:r w:rsidRPr="006676F4">
        <w:rPr>
          <w:rFonts w:ascii="Times New Roman" w:eastAsia="Times New Roman" w:hAnsi="Times New Roman" w:cs="Times New Roman"/>
          <w:sz w:val="24"/>
        </w:rPr>
        <w:t xml:space="preserve">…… m³ drewna, </w:t>
      </w:r>
      <w:r w:rsidR="00214939">
        <w:rPr>
          <w:rFonts w:ascii="Times New Roman" w:eastAsia="Times New Roman" w:hAnsi="Times New Roman" w:cs="Times New Roman"/>
          <w:sz w:val="24"/>
        </w:rPr>
        <w:t>w tym</w:t>
      </w:r>
      <w:r w:rsidRPr="006676F4">
        <w:rPr>
          <w:rFonts w:ascii="Times New Roman" w:eastAsia="Times New Roman" w:hAnsi="Times New Roman" w:cs="Times New Roman"/>
          <w:sz w:val="24"/>
        </w:rPr>
        <w:t xml:space="preserve"> </w:t>
      </w:r>
      <w:r w:rsidRPr="00187864">
        <w:rPr>
          <w:rFonts w:ascii="Times New Roman" w:eastAsia="Times New Roman" w:hAnsi="Times New Roman" w:cs="Times New Roman"/>
        </w:rPr>
        <w:t>/wpisać</w:t>
      </w:r>
      <w:r w:rsidR="00187864" w:rsidRPr="00187864">
        <w:rPr>
          <w:rFonts w:ascii="Times New Roman" w:eastAsia="Times New Roman" w:hAnsi="Times New Roman" w:cs="Times New Roman"/>
        </w:rPr>
        <w:t xml:space="preserve"> </w:t>
      </w:r>
      <w:r w:rsidR="00187864">
        <w:rPr>
          <w:rFonts w:ascii="Times New Roman" w:eastAsia="Times New Roman" w:hAnsi="Times New Roman" w:cs="Times New Roman"/>
        </w:rPr>
        <w:t>gatunek</w:t>
      </w:r>
      <w:r w:rsidRPr="00187864">
        <w:rPr>
          <w:rFonts w:ascii="Times New Roman" w:eastAsia="Times New Roman" w:hAnsi="Times New Roman" w:cs="Times New Roman"/>
        </w:rPr>
        <w:t xml:space="preserve"> drzewa i ilość w m³/</w:t>
      </w:r>
      <w:r w:rsidR="00214939">
        <w:rPr>
          <w:rFonts w:ascii="Times New Roman" w:eastAsia="Times New Roman" w:hAnsi="Times New Roman" w:cs="Times New Roman"/>
        </w:rPr>
        <w:t xml:space="preserve">: ………………………………………………… ………………………………………………………………………………………………………………………………………………………………………………………………………………………… </w:t>
      </w:r>
    </w:p>
    <w:p w:rsidR="0059269E" w:rsidRDefault="00442985" w:rsidP="0059269E">
      <w:pPr>
        <w:spacing w:after="0" w:line="235" w:lineRule="auto"/>
        <w:ind w:right="20"/>
        <w:jc w:val="both"/>
        <w:rPr>
          <w:rFonts w:ascii="Times New Roman" w:eastAsia="Times New Roman" w:hAnsi="Times New Roman" w:cs="Times New Roman"/>
          <w:i/>
        </w:rPr>
      </w:pPr>
      <w:r w:rsidRPr="00214939">
        <w:rPr>
          <w:rFonts w:ascii="Times New Roman" w:eastAsia="Times New Roman" w:hAnsi="Times New Roman" w:cs="Times New Roman"/>
        </w:rPr>
        <w:t xml:space="preserve">Jednocześnie zobowiązuję się do powiadomienia Starosty </w:t>
      </w:r>
      <w:r w:rsidR="00612BA5">
        <w:rPr>
          <w:rFonts w:ascii="Times New Roman" w:eastAsia="Times New Roman" w:hAnsi="Times New Roman" w:cs="Times New Roman"/>
        </w:rPr>
        <w:t xml:space="preserve">Lubaczowskiego </w:t>
      </w:r>
      <w:r w:rsidRPr="00214939">
        <w:rPr>
          <w:rFonts w:ascii="Times New Roman" w:eastAsia="Times New Roman" w:hAnsi="Times New Roman" w:cs="Times New Roman"/>
        </w:rPr>
        <w:t xml:space="preserve">o terminie wyrębu celem ocechowania pozyskanego </w:t>
      </w:r>
      <w:r w:rsidR="00612BA5">
        <w:rPr>
          <w:rFonts w:ascii="Times New Roman" w:eastAsia="Times New Roman" w:hAnsi="Times New Roman" w:cs="Times New Roman"/>
        </w:rPr>
        <w:t xml:space="preserve">drewna </w:t>
      </w:r>
      <w:r w:rsidRPr="00214939">
        <w:rPr>
          <w:rFonts w:ascii="Times New Roman" w:eastAsia="Times New Roman" w:hAnsi="Times New Roman" w:cs="Times New Roman"/>
        </w:rPr>
        <w:t>i wystawienia świadectwa legalności pozyskanego drewna oraz do ponownego odnowienia powierzchni leśnej w miejscu wyrębu, w okresie 5 lat od daty pozyskania</w:t>
      </w:r>
      <w:r w:rsidR="00612BA5">
        <w:rPr>
          <w:rFonts w:ascii="Times New Roman" w:eastAsia="Times New Roman" w:hAnsi="Times New Roman" w:cs="Times New Roman"/>
        </w:rPr>
        <w:t>.</w:t>
      </w:r>
    </w:p>
    <w:p w:rsidR="00442985" w:rsidRDefault="00442985" w:rsidP="0059269E">
      <w:pPr>
        <w:spacing w:after="0" w:line="0" w:lineRule="atLeast"/>
        <w:ind w:left="5181"/>
        <w:rPr>
          <w:rFonts w:ascii="Times New Roman" w:eastAsia="Times New Roman" w:hAnsi="Times New Roman" w:cs="Times New Roman"/>
          <w:sz w:val="28"/>
        </w:rPr>
      </w:pPr>
      <w:bookmarkStart w:id="1" w:name="page2"/>
      <w:bookmarkEnd w:id="1"/>
    </w:p>
    <w:p w:rsidR="00442985" w:rsidRDefault="00442985" w:rsidP="0059269E">
      <w:pPr>
        <w:spacing w:after="0" w:line="0" w:lineRule="atLeast"/>
        <w:ind w:left="5181"/>
        <w:rPr>
          <w:rFonts w:ascii="Times New Roman" w:eastAsia="Times New Roman" w:hAnsi="Times New Roman" w:cs="Times New Roman"/>
          <w:sz w:val="28"/>
        </w:rPr>
      </w:pPr>
    </w:p>
    <w:p w:rsidR="0059269E" w:rsidRPr="006676F4" w:rsidRDefault="0059269E" w:rsidP="0059269E">
      <w:pPr>
        <w:spacing w:after="0" w:line="0" w:lineRule="atLeast"/>
        <w:ind w:left="5181"/>
        <w:rPr>
          <w:rFonts w:ascii="Times New Roman" w:eastAsia="Times New Roman" w:hAnsi="Times New Roman" w:cs="Times New Roman"/>
          <w:sz w:val="28"/>
        </w:rPr>
      </w:pPr>
      <w:r w:rsidRPr="006676F4">
        <w:rPr>
          <w:rFonts w:ascii="Times New Roman" w:eastAsia="Times New Roman" w:hAnsi="Times New Roman" w:cs="Times New Roman"/>
          <w:sz w:val="28"/>
        </w:rPr>
        <w:t>.........................................</w:t>
      </w:r>
    </w:p>
    <w:p w:rsidR="0059269E" w:rsidRPr="006676F4" w:rsidRDefault="00442985" w:rsidP="0059269E">
      <w:pPr>
        <w:spacing w:after="0" w:line="0" w:lineRule="atLeast"/>
        <w:ind w:left="5761"/>
        <w:rPr>
          <w:rFonts w:ascii="Times New Roman" w:eastAsia="Times New Roman" w:hAnsi="Times New Roman" w:cs="Times New Roman"/>
        </w:rPr>
      </w:pPr>
      <w:r>
        <w:rPr>
          <w:rFonts w:ascii="Times New Roman" w:eastAsia="Times New Roman" w:hAnsi="Times New Roman" w:cs="Times New Roman"/>
        </w:rPr>
        <w:t>p</w:t>
      </w:r>
      <w:r w:rsidR="0059269E" w:rsidRPr="006676F4">
        <w:rPr>
          <w:rFonts w:ascii="Times New Roman" w:eastAsia="Times New Roman" w:hAnsi="Times New Roman" w:cs="Times New Roman"/>
        </w:rPr>
        <w:t>odpis wnioskodawcy</w:t>
      </w:r>
    </w:p>
    <w:p w:rsidR="006A2D63" w:rsidRDefault="006A2D63" w:rsidP="0059269E">
      <w:pPr>
        <w:spacing w:after="0" w:line="0" w:lineRule="atLeast"/>
        <w:ind w:left="1"/>
        <w:rPr>
          <w:rFonts w:ascii="Times New Roman" w:eastAsia="Times New Roman" w:hAnsi="Times New Roman" w:cs="Times New Roman"/>
          <w:sz w:val="24"/>
        </w:rPr>
      </w:pPr>
    </w:p>
    <w:p w:rsidR="0059269E" w:rsidRPr="006676F4" w:rsidRDefault="0059269E" w:rsidP="0059269E">
      <w:pPr>
        <w:spacing w:after="0" w:line="0" w:lineRule="atLeast"/>
        <w:ind w:left="1"/>
        <w:rPr>
          <w:rFonts w:ascii="Times New Roman" w:eastAsia="Times New Roman" w:hAnsi="Times New Roman" w:cs="Times New Roman"/>
          <w:sz w:val="18"/>
        </w:rPr>
      </w:pPr>
      <w:r w:rsidRPr="006676F4">
        <w:rPr>
          <w:rFonts w:ascii="Times New Roman" w:eastAsia="Times New Roman" w:hAnsi="Times New Roman" w:cs="Times New Roman"/>
          <w:sz w:val="24"/>
        </w:rPr>
        <w:t>*</w:t>
      </w:r>
      <w:r w:rsidRPr="006676F4">
        <w:rPr>
          <w:rFonts w:ascii="Times New Roman" w:eastAsia="Times New Roman" w:hAnsi="Times New Roman" w:cs="Times New Roman"/>
          <w:sz w:val="18"/>
        </w:rPr>
        <w:t>niepotrzebne skreślić</w:t>
      </w:r>
    </w:p>
    <w:p w:rsidR="0059269E" w:rsidRPr="006676F4" w:rsidRDefault="0059269E" w:rsidP="0059269E">
      <w:pPr>
        <w:spacing w:after="0" w:line="2" w:lineRule="exact"/>
        <w:rPr>
          <w:rFonts w:ascii="Times New Roman" w:eastAsia="Times New Roman" w:hAnsi="Times New Roman" w:cs="Times New Roman"/>
        </w:rPr>
      </w:pPr>
    </w:p>
    <w:p w:rsidR="0059269E" w:rsidRPr="00442985" w:rsidRDefault="0059269E" w:rsidP="0059269E">
      <w:pPr>
        <w:spacing w:after="0" w:line="0" w:lineRule="atLeast"/>
        <w:ind w:left="1"/>
        <w:rPr>
          <w:rFonts w:ascii="Times New Roman" w:eastAsia="Times New Roman" w:hAnsi="Times New Roman" w:cs="Times New Roman"/>
          <w:sz w:val="20"/>
          <w:szCs w:val="20"/>
          <w:u w:val="single"/>
        </w:rPr>
      </w:pPr>
      <w:r w:rsidRPr="00442985">
        <w:rPr>
          <w:rFonts w:ascii="Times New Roman" w:eastAsia="Times New Roman" w:hAnsi="Times New Roman" w:cs="Times New Roman"/>
          <w:sz w:val="20"/>
          <w:szCs w:val="20"/>
          <w:u w:val="single"/>
        </w:rPr>
        <w:t>Załączniki:</w:t>
      </w:r>
    </w:p>
    <w:p w:rsidR="0059269E" w:rsidRPr="00442985" w:rsidRDefault="0059269E" w:rsidP="00442985">
      <w:pPr>
        <w:numPr>
          <w:ilvl w:val="0"/>
          <w:numId w:val="4"/>
        </w:numPr>
        <w:tabs>
          <w:tab w:val="left" w:pos="221"/>
        </w:tabs>
        <w:spacing w:after="0" w:line="0" w:lineRule="atLeast"/>
        <w:ind w:left="221" w:hanging="221"/>
        <w:jc w:val="both"/>
        <w:rPr>
          <w:rFonts w:ascii="Times New Roman" w:eastAsia="Times New Roman" w:hAnsi="Times New Roman" w:cs="Times New Roman"/>
          <w:sz w:val="20"/>
          <w:szCs w:val="20"/>
        </w:rPr>
      </w:pPr>
      <w:r w:rsidRPr="00442985">
        <w:rPr>
          <w:rFonts w:ascii="Times New Roman" w:eastAsia="Times New Roman" w:hAnsi="Times New Roman" w:cs="Times New Roman"/>
          <w:sz w:val="20"/>
          <w:szCs w:val="20"/>
        </w:rPr>
        <w:t>Tytuł prawny do władania nieruchomością</w:t>
      </w:r>
      <w:bookmarkStart w:id="2" w:name="_GoBack"/>
      <w:bookmarkEnd w:id="2"/>
      <w:r w:rsidRPr="00442985">
        <w:rPr>
          <w:rFonts w:ascii="Times New Roman" w:eastAsia="Times New Roman" w:hAnsi="Times New Roman" w:cs="Times New Roman"/>
          <w:sz w:val="20"/>
          <w:szCs w:val="20"/>
        </w:rPr>
        <w:t>;</w:t>
      </w:r>
    </w:p>
    <w:p w:rsidR="0059269E" w:rsidRPr="00442985" w:rsidRDefault="0059269E" w:rsidP="00442985">
      <w:pPr>
        <w:spacing w:after="0" w:line="11" w:lineRule="exact"/>
        <w:jc w:val="both"/>
        <w:rPr>
          <w:rFonts w:ascii="Times New Roman" w:eastAsia="Times New Roman" w:hAnsi="Times New Roman" w:cs="Times New Roman"/>
          <w:sz w:val="20"/>
          <w:szCs w:val="20"/>
        </w:rPr>
      </w:pPr>
    </w:p>
    <w:p w:rsidR="0059269E" w:rsidRPr="00442985" w:rsidRDefault="0059269E" w:rsidP="00442985">
      <w:pPr>
        <w:numPr>
          <w:ilvl w:val="0"/>
          <w:numId w:val="4"/>
        </w:numPr>
        <w:tabs>
          <w:tab w:val="left" w:pos="220"/>
        </w:tabs>
        <w:spacing w:after="0" w:line="235" w:lineRule="auto"/>
        <w:ind w:left="1" w:right="580" w:hanging="1"/>
        <w:jc w:val="both"/>
        <w:rPr>
          <w:rFonts w:ascii="Times New Roman" w:eastAsia="Times New Roman" w:hAnsi="Times New Roman" w:cs="Times New Roman"/>
          <w:sz w:val="20"/>
          <w:szCs w:val="20"/>
        </w:rPr>
      </w:pPr>
      <w:r w:rsidRPr="00442985">
        <w:rPr>
          <w:rFonts w:ascii="Times New Roman" w:eastAsia="Times New Roman" w:hAnsi="Times New Roman" w:cs="Times New Roman"/>
          <w:sz w:val="20"/>
          <w:szCs w:val="20"/>
        </w:rPr>
        <w:t>Dokumenty potwierdzające wystąpienie przypadku losowego (opinia inspektora nadzoru budowlanego, ostateczna decyzja pozwolenia na budowę, zgłoszenie prac budowlanych do których organ nie wniósł zastrzeżeń</w:t>
      </w:r>
      <w:r w:rsidR="00331377" w:rsidRPr="00442985">
        <w:rPr>
          <w:rFonts w:ascii="Times New Roman" w:eastAsia="Times New Roman" w:hAnsi="Times New Roman" w:cs="Times New Roman"/>
          <w:sz w:val="20"/>
          <w:szCs w:val="20"/>
        </w:rPr>
        <w:t xml:space="preserve"> itp.</w:t>
      </w:r>
      <w:r w:rsidRPr="00442985">
        <w:rPr>
          <w:rFonts w:ascii="Times New Roman" w:eastAsia="Times New Roman" w:hAnsi="Times New Roman" w:cs="Times New Roman"/>
          <w:sz w:val="20"/>
          <w:szCs w:val="20"/>
        </w:rPr>
        <w:t>)</w:t>
      </w:r>
      <w:r w:rsidR="004A475B">
        <w:rPr>
          <w:rFonts w:ascii="Times New Roman" w:eastAsia="Times New Roman" w:hAnsi="Times New Roman" w:cs="Times New Roman"/>
          <w:sz w:val="20"/>
          <w:szCs w:val="20"/>
        </w:rPr>
        <w:t xml:space="preserve"> w tym dokumentacja fotograficzna;</w:t>
      </w:r>
    </w:p>
    <w:p w:rsidR="0059269E" w:rsidRPr="00442985" w:rsidRDefault="0059269E" w:rsidP="0059269E">
      <w:pPr>
        <w:spacing w:after="0" w:line="2" w:lineRule="exact"/>
        <w:rPr>
          <w:rFonts w:ascii="Times New Roman" w:eastAsia="Times New Roman" w:hAnsi="Times New Roman" w:cs="Times New Roman"/>
          <w:sz w:val="20"/>
          <w:szCs w:val="20"/>
        </w:rPr>
      </w:pPr>
    </w:p>
    <w:p w:rsidR="0059269E" w:rsidRPr="00442985" w:rsidRDefault="0059269E" w:rsidP="0059269E">
      <w:pPr>
        <w:numPr>
          <w:ilvl w:val="0"/>
          <w:numId w:val="4"/>
        </w:numPr>
        <w:tabs>
          <w:tab w:val="left" w:pos="221"/>
        </w:tabs>
        <w:spacing w:after="0" w:line="0" w:lineRule="atLeast"/>
        <w:ind w:left="221" w:hanging="221"/>
        <w:rPr>
          <w:rFonts w:ascii="Times New Roman" w:eastAsia="Times New Roman" w:hAnsi="Times New Roman" w:cs="Times New Roman"/>
          <w:sz w:val="20"/>
          <w:szCs w:val="20"/>
        </w:rPr>
      </w:pPr>
      <w:r w:rsidRPr="00442985">
        <w:rPr>
          <w:rFonts w:ascii="Times New Roman" w:eastAsia="Times New Roman" w:hAnsi="Times New Roman" w:cs="Times New Roman"/>
          <w:sz w:val="20"/>
          <w:szCs w:val="20"/>
        </w:rPr>
        <w:t>Dowód w</w:t>
      </w:r>
      <w:r w:rsidR="00442985">
        <w:rPr>
          <w:rFonts w:ascii="Times New Roman" w:eastAsia="Times New Roman" w:hAnsi="Times New Roman" w:cs="Times New Roman"/>
          <w:sz w:val="20"/>
          <w:szCs w:val="20"/>
        </w:rPr>
        <w:t>niesienia</w:t>
      </w:r>
      <w:r w:rsidRPr="00442985">
        <w:rPr>
          <w:rFonts w:ascii="Times New Roman" w:eastAsia="Times New Roman" w:hAnsi="Times New Roman" w:cs="Times New Roman"/>
          <w:sz w:val="20"/>
          <w:szCs w:val="20"/>
        </w:rPr>
        <w:t xml:space="preserve"> opłaty skarbowej za wydanie decyzji.– 10 zł</w:t>
      </w:r>
    </w:p>
    <w:p w:rsidR="00442985" w:rsidRDefault="0059269E" w:rsidP="00442985">
      <w:pPr>
        <w:spacing w:after="0" w:line="233" w:lineRule="auto"/>
        <w:rPr>
          <w:rFonts w:ascii="Times New Roman" w:eastAsia="Times New Roman" w:hAnsi="Times New Roman" w:cs="Times New Roman"/>
          <w:sz w:val="18"/>
        </w:rPr>
      </w:pPr>
      <w:r w:rsidRPr="00442985">
        <w:rPr>
          <w:rFonts w:ascii="Times New Roman" w:eastAsia="Times New Roman" w:hAnsi="Times New Roman" w:cs="Times New Roman"/>
          <w:sz w:val="18"/>
        </w:rPr>
        <w:t xml:space="preserve">Opłatę należy uiścić na nr konta bankowego: 62 9101 0003 2001 0011 8444 0002 </w:t>
      </w:r>
    </w:p>
    <w:p w:rsidR="0059269E" w:rsidRPr="00442985" w:rsidRDefault="0059269E" w:rsidP="00442985">
      <w:pPr>
        <w:spacing w:after="0" w:line="233" w:lineRule="auto"/>
        <w:rPr>
          <w:rFonts w:ascii="Times New Roman" w:eastAsia="Times New Roman" w:hAnsi="Times New Roman" w:cs="Times New Roman"/>
          <w:sz w:val="18"/>
        </w:rPr>
      </w:pPr>
      <w:r w:rsidRPr="00442985">
        <w:rPr>
          <w:rFonts w:ascii="Times New Roman" w:eastAsia="Times New Roman" w:hAnsi="Times New Roman" w:cs="Times New Roman"/>
          <w:sz w:val="18"/>
        </w:rPr>
        <w:t xml:space="preserve"> Urząd Miejski w Lubaczowie, ul. Rynek 26</w:t>
      </w:r>
      <w:r w:rsidR="00442985">
        <w:rPr>
          <w:rFonts w:ascii="Times New Roman" w:eastAsia="Times New Roman" w:hAnsi="Times New Roman" w:cs="Times New Roman"/>
          <w:sz w:val="18"/>
        </w:rPr>
        <w:t>.</w:t>
      </w:r>
    </w:p>
    <w:p w:rsidR="00FA56E8" w:rsidRPr="006676F4" w:rsidRDefault="00FA56E8" w:rsidP="00FA56E8">
      <w:pPr>
        <w:jc w:val="center"/>
        <w:rPr>
          <w:rFonts w:ascii="Times New Roman" w:hAnsi="Times New Roman" w:cs="Times New Roman"/>
          <w:b/>
          <w:sz w:val="16"/>
          <w:szCs w:val="16"/>
        </w:rPr>
      </w:pPr>
    </w:p>
    <w:p w:rsidR="00FA56E8" w:rsidRPr="006676F4" w:rsidRDefault="00FA56E8" w:rsidP="00FA56E8">
      <w:pPr>
        <w:jc w:val="center"/>
        <w:rPr>
          <w:rFonts w:ascii="Times New Roman" w:hAnsi="Times New Roman" w:cs="Times New Roman"/>
          <w:b/>
          <w:sz w:val="16"/>
          <w:szCs w:val="16"/>
        </w:rPr>
      </w:pPr>
    </w:p>
    <w:p w:rsidR="00FA56E8" w:rsidRPr="006676F4" w:rsidRDefault="00FA56E8" w:rsidP="00FA56E8">
      <w:pPr>
        <w:jc w:val="center"/>
        <w:rPr>
          <w:rFonts w:ascii="Times New Roman" w:hAnsi="Times New Roman" w:cs="Times New Roman"/>
          <w:b/>
          <w:sz w:val="16"/>
          <w:szCs w:val="16"/>
        </w:rPr>
      </w:pPr>
    </w:p>
    <w:p w:rsidR="00DD1C9D" w:rsidRPr="002F687C" w:rsidRDefault="00DD1C9D" w:rsidP="00DD1C9D">
      <w:pPr>
        <w:jc w:val="center"/>
        <w:rPr>
          <w:rFonts w:ascii="Times New Roman" w:hAnsi="Times New Roman" w:cs="Times New Roman"/>
          <w:b/>
        </w:rPr>
      </w:pPr>
      <w:r w:rsidRPr="002F687C">
        <w:rPr>
          <w:rFonts w:ascii="Times New Roman" w:hAnsi="Times New Roman" w:cs="Times New Roman"/>
          <w:b/>
        </w:rPr>
        <w:t>Klauzula informacyjna</w:t>
      </w:r>
    </w:p>
    <w:p w:rsidR="00DD1C9D" w:rsidRPr="002F687C" w:rsidRDefault="00DD1C9D" w:rsidP="00DD1C9D">
      <w:pPr>
        <w:rPr>
          <w:rFonts w:ascii="Times New Roman" w:hAnsi="Times New Roman" w:cs="Times New Roman"/>
        </w:rPr>
      </w:pPr>
    </w:p>
    <w:p w:rsidR="00DD1C9D" w:rsidRPr="002F687C" w:rsidRDefault="00DD1C9D" w:rsidP="00DD1C9D">
      <w:pPr>
        <w:jc w:val="both"/>
        <w:rPr>
          <w:rFonts w:ascii="Times New Roman" w:hAnsi="Times New Roman" w:cs="Times New Roman"/>
        </w:rPr>
      </w:pPr>
      <w:r w:rsidRPr="002F687C">
        <w:rPr>
          <w:rFonts w:ascii="Times New Roman" w:hAnsi="Times New Roman" w:cs="Times New Roman"/>
        </w:rPr>
        <w:t>Zgodnie e art. 13ust. 1 i 2 Rozporządzenia Parlamentu Europejskiego i Rady (UE) 2016/679 z dnia 27 kwietnia 2016 r. w sprawie ochrony osób fizycznych z związku z przetwarzaniem danych osobowych i w sprawie swobodnego przepływy takich danych oraz uchylenia dyrektyw 95/46/WE (Dz.U. L 119 z 4 maja 2016), zwanego dalej RODO, informuję, że:</w:t>
      </w:r>
    </w:p>
    <w:p w:rsidR="00DD1C9D" w:rsidRPr="002F687C" w:rsidRDefault="00DD1C9D" w:rsidP="00DD1C9D">
      <w:pPr>
        <w:pStyle w:val="Akapitzlist"/>
        <w:numPr>
          <w:ilvl w:val="0"/>
          <w:numId w:val="7"/>
        </w:numPr>
        <w:spacing w:line="256" w:lineRule="auto"/>
        <w:jc w:val="both"/>
        <w:rPr>
          <w:rFonts w:ascii="Times New Roman" w:hAnsi="Times New Roman"/>
          <w:sz w:val="20"/>
          <w:szCs w:val="20"/>
        </w:rPr>
      </w:pPr>
      <w:r w:rsidRPr="002F687C">
        <w:rPr>
          <w:rFonts w:ascii="Times New Roman" w:hAnsi="Times New Roman"/>
          <w:sz w:val="20"/>
          <w:szCs w:val="20"/>
        </w:rPr>
        <w:t>Administratorem danych osobowych jest Starosta Lubaczowski z siedzibą w Lubaczowie, ul. Jasna 1, 37-600 Lubaczów</w:t>
      </w:r>
    </w:p>
    <w:p w:rsidR="00DD1C9D" w:rsidRPr="002F687C" w:rsidRDefault="00DD1C9D" w:rsidP="00DD1C9D">
      <w:pPr>
        <w:pStyle w:val="Akapitzlist"/>
        <w:numPr>
          <w:ilvl w:val="0"/>
          <w:numId w:val="7"/>
        </w:numPr>
        <w:spacing w:line="256" w:lineRule="auto"/>
        <w:jc w:val="both"/>
        <w:rPr>
          <w:rFonts w:ascii="Times New Roman" w:hAnsi="Times New Roman"/>
          <w:sz w:val="20"/>
          <w:szCs w:val="20"/>
        </w:rPr>
      </w:pPr>
      <w:r w:rsidRPr="002F687C">
        <w:rPr>
          <w:rFonts w:ascii="Times New Roman" w:hAnsi="Times New Roman"/>
          <w:sz w:val="20"/>
          <w:szCs w:val="20"/>
        </w:rPr>
        <w:t xml:space="preserve">Starosta Powiatu Lubaczowskiego wyznaczył Inspektora Ochrony Danych, z którym mogą Państwo kontaktować się w sprawach związanych z ochroną danych osobowych oraz realizacji swoich praw:  telefonicznie: 16 632 87 00, e – mail: </w:t>
      </w:r>
      <w:hyperlink r:id="rId7" w:history="1">
        <w:r w:rsidRPr="002F687C">
          <w:rPr>
            <w:rStyle w:val="Hipercze"/>
            <w:rFonts w:ascii="Times New Roman" w:hAnsi="Times New Roman"/>
            <w:sz w:val="20"/>
            <w:szCs w:val="20"/>
          </w:rPr>
          <w:t>iod@lubaczow.powiat.pl</w:t>
        </w:r>
      </w:hyperlink>
      <w:r w:rsidRPr="002F687C">
        <w:rPr>
          <w:rFonts w:ascii="Times New Roman" w:hAnsi="Times New Roman"/>
          <w:sz w:val="20"/>
          <w:szCs w:val="20"/>
        </w:rPr>
        <w:t xml:space="preserve">, w siedzibie Administratora , ul. Jasna 1, 37-600 Lubaczów oraz listownie: Starostwo Powiatowe w Lubaczowie, ul. Jasna 1, 37-600 Lubaczów </w:t>
      </w:r>
    </w:p>
    <w:p w:rsidR="00DD1C9D" w:rsidRPr="002F687C" w:rsidRDefault="00DD1C9D" w:rsidP="00DD1C9D">
      <w:pPr>
        <w:pStyle w:val="Akapitzlist"/>
        <w:numPr>
          <w:ilvl w:val="0"/>
          <w:numId w:val="7"/>
        </w:numPr>
        <w:spacing w:line="256" w:lineRule="auto"/>
        <w:jc w:val="both"/>
        <w:rPr>
          <w:rFonts w:ascii="Times New Roman" w:hAnsi="Times New Roman"/>
          <w:sz w:val="20"/>
          <w:szCs w:val="20"/>
        </w:rPr>
      </w:pPr>
      <w:r w:rsidRPr="002F687C">
        <w:rPr>
          <w:rFonts w:ascii="Times New Roman" w:hAnsi="Times New Roman"/>
          <w:sz w:val="20"/>
          <w:szCs w:val="20"/>
        </w:rPr>
        <w:t>Przetwarzanie danych osobowych następuje w celu prowadzenia postępowań administracyjnych na podstawie art. 6 ust. 1 lit. c) RODO oraz na podstawie przepisów prawa - ustawy z dnia 14 czerwca 1960 r. kodeks postępowania administracyjnego.</w:t>
      </w:r>
    </w:p>
    <w:p w:rsidR="00DD1C9D" w:rsidRPr="002F687C" w:rsidRDefault="00DD1C9D" w:rsidP="00DD1C9D">
      <w:pPr>
        <w:pStyle w:val="Akapitzlist"/>
        <w:numPr>
          <w:ilvl w:val="0"/>
          <w:numId w:val="7"/>
        </w:numPr>
        <w:spacing w:line="256" w:lineRule="auto"/>
        <w:jc w:val="both"/>
        <w:rPr>
          <w:rFonts w:ascii="Times New Roman" w:hAnsi="Times New Roman"/>
          <w:sz w:val="20"/>
          <w:szCs w:val="20"/>
        </w:rPr>
      </w:pPr>
      <w:r w:rsidRPr="002F687C">
        <w:rPr>
          <w:rFonts w:ascii="Times New Roman" w:hAnsi="Times New Roman"/>
          <w:sz w:val="20"/>
          <w:szCs w:val="20"/>
        </w:rPr>
        <w:t>W związku z przetwarzaniem danych osobowych w celu wskazanym powyżej, dane osobowe mogą być udostępniane innym odbiorcom lub kategoriom odbiorców danych osobowych. Odbiorcami tychże danych osobowych są strony postępowań administracyjnych prowadzonych na podstawie  ustaw, o których mowa w ww. pkt 3 i ich pełnomocnicy, podmioty działające na prawach strony ww. postępowań administracyjnych i ich pełnomocnicy, a także uczestnicy postępowań (np. biegli, świadkowie).</w:t>
      </w:r>
    </w:p>
    <w:p w:rsidR="00DD1C9D" w:rsidRPr="002F687C" w:rsidRDefault="00DD1C9D" w:rsidP="00DD1C9D">
      <w:pPr>
        <w:pStyle w:val="Akapitzlist"/>
        <w:numPr>
          <w:ilvl w:val="0"/>
          <w:numId w:val="7"/>
        </w:numPr>
        <w:spacing w:line="256" w:lineRule="auto"/>
        <w:jc w:val="both"/>
        <w:rPr>
          <w:rFonts w:ascii="Times New Roman" w:hAnsi="Times New Roman"/>
          <w:sz w:val="20"/>
          <w:szCs w:val="20"/>
        </w:rPr>
      </w:pPr>
      <w:r w:rsidRPr="002F687C">
        <w:rPr>
          <w:rFonts w:ascii="Times New Roman" w:hAnsi="Times New Roman"/>
          <w:sz w:val="20"/>
          <w:szCs w:val="20"/>
        </w:rPr>
        <w:t>Dane osobowe będą przetwarzane przez okres niezbędny do realizacji wskazanego powyżej celu, a także przez wymagany przepisami prawa okres archiwizacji zgodny z odpowiednią kategorią archiwalną, wynikającą z przepisów prawa.</w:t>
      </w:r>
    </w:p>
    <w:p w:rsidR="00DD1C9D" w:rsidRPr="002F687C" w:rsidRDefault="00DD1C9D" w:rsidP="00DD1C9D">
      <w:pPr>
        <w:pStyle w:val="Akapitzlist"/>
        <w:numPr>
          <w:ilvl w:val="0"/>
          <w:numId w:val="7"/>
        </w:numPr>
        <w:spacing w:line="256" w:lineRule="auto"/>
        <w:jc w:val="both"/>
        <w:rPr>
          <w:rFonts w:ascii="Times New Roman" w:hAnsi="Times New Roman"/>
          <w:sz w:val="20"/>
          <w:szCs w:val="20"/>
        </w:rPr>
      </w:pPr>
      <w:r w:rsidRPr="002F687C">
        <w:rPr>
          <w:rFonts w:ascii="Times New Roman" w:hAnsi="Times New Roman"/>
          <w:sz w:val="20"/>
          <w:szCs w:val="20"/>
        </w:rPr>
        <w:t>W związku z przetwarzaniem danych osobowych przysługuje prawo dostępu do danych osobowych (art. 15 RODO), sprostowania danych (art. 16 RODO), prawo ograniczenia przetwarzania danych (art. 18 RODO) oraz prawo wniesienia skargi do Prezesa Urzędu Ochrony Danych Osobowych w przypadku uznania, że przetwarzanie danych osobowych narusza przepisy RODO (art. 77 RODO).</w:t>
      </w:r>
    </w:p>
    <w:p w:rsidR="00DD1C9D" w:rsidRPr="002F687C" w:rsidRDefault="00DD1C9D" w:rsidP="00DD1C9D">
      <w:pPr>
        <w:pStyle w:val="Akapitzlist"/>
        <w:numPr>
          <w:ilvl w:val="0"/>
          <w:numId w:val="7"/>
        </w:numPr>
        <w:spacing w:line="256" w:lineRule="auto"/>
        <w:jc w:val="both"/>
        <w:rPr>
          <w:rFonts w:ascii="Times New Roman" w:hAnsi="Times New Roman"/>
          <w:sz w:val="20"/>
          <w:szCs w:val="20"/>
        </w:rPr>
      </w:pPr>
      <w:r w:rsidRPr="002F687C">
        <w:rPr>
          <w:rFonts w:ascii="Times New Roman" w:hAnsi="Times New Roman"/>
          <w:sz w:val="20"/>
          <w:szCs w:val="20"/>
        </w:rPr>
        <w:t>Dane osobowe nie będą przetwarzane w sposób zautomatyzowany, w tym również w formie profilowania.</w:t>
      </w:r>
    </w:p>
    <w:p w:rsidR="00FA56E8" w:rsidRPr="006676F4" w:rsidRDefault="00FA56E8" w:rsidP="00FA56E8">
      <w:pPr>
        <w:spacing w:after="0" w:line="240" w:lineRule="auto"/>
        <w:ind w:left="4956" w:firstLine="709"/>
        <w:jc w:val="center"/>
        <w:rPr>
          <w:rFonts w:ascii="Times New Roman" w:hAnsi="Times New Roman" w:cs="Times New Roman"/>
          <w:sz w:val="16"/>
          <w:szCs w:val="16"/>
        </w:rPr>
      </w:pPr>
    </w:p>
    <w:p w:rsidR="00B97064" w:rsidRPr="006676F4" w:rsidRDefault="00B97064" w:rsidP="0059269E">
      <w:pPr>
        <w:pStyle w:val="Akapitzlist"/>
        <w:spacing w:after="0"/>
        <w:ind w:left="0"/>
        <w:jc w:val="both"/>
        <w:rPr>
          <w:rFonts w:ascii="Times New Roman" w:hAnsi="Times New Roman" w:cs="Times New Roman"/>
          <w:sz w:val="20"/>
          <w:szCs w:val="20"/>
        </w:rPr>
      </w:pPr>
    </w:p>
    <w:sectPr w:rsidR="00B97064" w:rsidRPr="006676F4" w:rsidSect="00442985">
      <w:pgSz w:w="11906" w:h="16838"/>
      <w:pgMar w:top="284"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22" w:rsidRDefault="007E2B22" w:rsidP="00125A35">
      <w:pPr>
        <w:spacing w:after="0" w:line="240" w:lineRule="auto"/>
      </w:pPr>
      <w:r>
        <w:separator/>
      </w:r>
    </w:p>
  </w:endnote>
  <w:endnote w:type="continuationSeparator" w:id="0">
    <w:p w:rsidR="007E2B22" w:rsidRDefault="007E2B22" w:rsidP="0012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22" w:rsidRDefault="007E2B22" w:rsidP="00125A35">
      <w:pPr>
        <w:spacing w:after="0" w:line="240" w:lineRule="auto"/>
      </w:pPr>
      <w:r>
        <w:separator/>
      </w:r>
    </w:p>
  </w:footnote>
  <w:footnote w:type="continuationSeparator" w:id="0">
    <w:p w:rsidR="007E2B22" w:rsidRDefault="007E2B22" w:rsidP="00125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035C42"/>
    <w:multiLevelType w:val="hybridMultilevel"/>
    <w:tmpl w:val="B4E67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D28BB"/>
    <w:multiLevelType w:val="hybridMultilevel"/>
    <w:tmpl w:val="80A0DA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6A53D90"/>
    <w:multiLevelType w:val="hybridMultilevel"/>
    <w:tmpl w:val="F5F8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493718"/>
    <w:multiLevelType w:val="hybridMultilevel"/>
    <w:tmpl w:val="B4E67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AA27C6"/>
    <w:multiLevelType w:val="hybridMultilevel"/>
    <w:tmpl w:val="3F6C73D6"/>
    <w:lvl w:ilvl="0" w:tplc="355A1C6E">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C3C7B93"/>
    <w:multiLevelType w:val="hybridMultilevel"/>
    <w:tmpl w:val="3F6C73D6"/>
    <w:lvl w:ilvl="0" w:tplc="355A1C6E">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F3"/>
    <w:rsid w:val="00030011"/>
    <w:rsid w:val="00125A35"/>
    <w:rsid w:val="001445DF"/>
    <w:rsid w:val="00155AB4"/>
    <w:rsid w:val="00187864"/>
    <w:rsid w:val="00200CFC"/>
    <w:rsid w:val="00214939"/>
    <w:rsid w:val="0022031A"/>
    <w:rsid w:val="002727F8"/>
    <w:rsid w:val="00274347"/>
    <w:rsid w:val="00331377"/>
    <w:rsid w:val="003367E6"/>
    <w:rsid w:val="003A029B"/>
    <w:rsid w:val="00405CC4"/>
    <w:rsid w:val="004221D1"/>
    <w:rsid w:val="00442985"/>
    <w:rsid w:val="004730BA"/>
    <w:rsid w:val="004A475B"/>
    <w:rsid w:val="004B55F3"/>
    <w:rsid w:val="004D64F4"/>
    <w:rsid w:val="0059269E"/>
    <w:rsid w:val="00612BA5"/>
    <w:rsid w:val="00630BCB"/>
    <w:rsid w:val="006676F4"/>
    <w:rsid w:val="006A2D63"/>
    <w:rsid w:val="00762E25"/>
    <w:rsid w:val="00780287"/>
    <w:rsid w:val="00792169"/>
    <w:rsid w:val="007E2B22"/>
    <w:rsid w:val="00827286"/>
    <w:rsid w:val="00871099"/>
    <w:rsid w:val="008F4C60"/>
    <w:rsid w:val="0096352E"/>
    <w:rsid w:val="009C6747"/>
    <w:rsid w:val="00A357AB"/>
    <w:rsid w:val="00B41F1B"/>
    <w:rsid w:val="00B6757C"/>
    <w:rsid w:val="00B90842"/>
    <w:rsid w:val="00B97064"/>
    <w:rsid w:val="00BA4651"/>
    <w:rsid w:val="00C546B2"/>
    <w:rsid w:val="00D26D8C"/>
    <w:rsid w:val="00DC2916"/>
    <w:rsid w:val="00DD1C9D"/>
    <w:rsid w:val="00F34145"/>
    <w:rsid w:val="00F50FC3"/>
    <w:rsid w:val="00F94418"/>
    <w:rsid w:val="00FA5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1638A-9D7D-4827-A097-AF0F78F6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31A"/>
    <w:pPr>
      <w:ind w:left="720"/>
      <w:contextualSpacing/>
    </w:pPr>
  </w:style>
  <w:style w:type="character" w:styleId="Hipercze">
    <w:name w:val="Hyperlink"/>
    <w:basedOn w:val="Domylnaczcionkaakapitu"/>
    <w:uiPriority w:val="99"/>
    <w:unhideWhenUsed/>
    <w:rsid w:val="00827286"/>
    <w:rPr>
      <w:color w:val="0563C1" w:themeColor="hyperlink"/>
      <w:u w:val="single"/>
    </w:rPr>
  </w:style>
  <w:style w:type="paragraph" w:styleId="Tekstprzypisukocowego">
    <w:name w:val="endnote text"/>
    <w:basedOn w:val="Normalny"/>
    <w:link w:val="TekstprzypisukocowegoZnak"/>
    <w:uiPriority w:val="99"/>
    <w:semiHidden/>
    <w:unhideWhenUsed/>
    <w:rsid w:val="00125A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5A35"/>
    <w:rPr>
      <w:sz w:val="20"/>
      <w:szCs w:val="20"/>
    </w:rPr>
  </w:style>
  <w:style w:type="character" w:styleId="Odwoanieprzypisukocowego">
    <w:name w:val="endnote reference"/>
    <w:basedOn w:val="Domylnaczcionkaakapitu"/>
    <w:uiPriority w:val="99"/>
    <w:semiHidden/>
    <w:unhideWhenUsed/>
    <w:rsid w:val="00125A35"/>
    <w:rPr>
      <w:vertAlign w:val="superscript"/>
    </w:rPr>
  </w:style>
  <w:style w:type="character" w:styleId="Uwydatnienie">
    <w:name w:val="Emphasis"/>
    <w:basedOn w:val="Domylnaczcionkaakapitu"/>
    <w:uiPriority w:val="20"/>
    <w:qFormat/>
    <w:rsid w:val="00667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lubaczow.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643</Words>
  <Characters>3862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Presch</dc:creator>
  <cp:keywords/>
  <dc:description/>
  <cp:lastModifiedBy>Malgorzata Presch</cp:lastModifiedBy>
  <cp:revision>21</cp:revision>
  <dcterms:created xsi:type="dcterms:W3CDTF">2024-08-27T10:17:00Z</dcterms:created>
  <dcterms:modified xsi:type="dcterms:W3CDTF">2024-08-27T11:03:00Z</dcterms:modified>
</cp:coreProperties>
</file>